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0E69" w14:textId="3E173C32" w:rsidR="005F13DC" w:rsidRDefault="0087170A" w:rsidP="005F13DC">
      <w:pPr>
        <w:pStyle w:val="Ttulo1"/>
      </w:pPr>
      <w:r>
        <w:t>1118</w:t>
      </w:r>
      <w:r w:rsidR="005F13DC">
        <w:t>_RELACIÓN DE BIENES INMUEBLES QUE SEAN DE SU PROPIEDAD</w:t>
      </w:r>
    </w:p>
    <w:p w14:paraId="569D9BDF" w14:textId="1CAE5FDB" w:rsidR="005F13DC" w:rsidRDefault="005F13DC" w:rsidP="005F13DC">
      <w:pPr>
        <w:spacing w:before="240"/>
      </w:pPr>
      <w:r>
        <w:t>En Consorcio de Prevención, Extinción de Incendios y Salvamento de la Isla de Tenerife dispone de los siguientes bienes inmuebles:</w:t>
      </w:r>
    </w:p>
    <w:p w14:paraId="7771B005" w14:textId="77777777" w:rsidR="005F13DC" w:rsidRDefault="005F13DC" w:rsidP="005F13DC">
      <w:pPr>
        <w:spacing w:before="24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F13DC" w14:paraId="53B0FAD7" w14:textId="77777777" w:rsidTr="009C38CD">
        <w:tc>
          <w:tcPr>
            <w:tcW w:w="4322" w:type="dxa"/>
            <w:shd w:val="clear" w:color="auto" w:fill="BFBFBF" w:themeFill="background1" w:themeFillShade="BF"/>
          </w:tcPr>
          <w:p w14:paraId="5F7AB33D" w14:textId="77777777" w:rsidR="005F13DC" w:rsidRPr="0051449A" w:rsidRDefault="005F13DC" w:rsidP="009C38CD">
            <w:pPr>
              <w:spacing w:before="240"/>
              <w:jc w:val="center"/>
              <w:rPr>
                <w:b/>
              </w:rPr>
            </w:pPr>
            <w:r w:rsidRPr="0051449A">
              <w:rPr>
                <w:b/>
              </w:rPr>
              <w:t>Bien Inmueble</w:t>
            </w:r>
          </w:p>
        </w:tc>
        <w:tc>
          <w:tcPr>
            <w:tcW w:w="4322" w:type="dxa"/>
            <w:shd w:val="clear" w:color="auto" w:fill="BFBFBF" w:themeFill="background1" w:themeFillShade="BF"/>
          </w:tcPr>
          <w:p w14:paraId="013B1C15" w14:textId="77777777" w:rsidR="005F13DC" w:rsidRPr="0051449A" w:rsidRDefault="005F13DC" w:rsidP="009C38CD">
            <w:pPr>
              <w:spacing w:before="240"/>
              <w:jc w:val="center"/>
              <w:rPr>
                <w:b/>
              </w:rPr>
            </w:pPr>
            <w:r w:rsidRPr="0051449A">
              <w:rPr>
                <w:b/>
              </w:rPr>
              <w:t>Dirección</w:t>
            </w:r>
          </w:p>
        </w:tc>
      </w:tr>
      <w:tr w:rsidR="005F13DC" w14:paraId="7BC14D8F" w14:textId="77777777" w:rsidTr="009C38CD">
        <w:tc>
          <w:tcPr>
            <w:tcW w:w="4322" w:type="dxa"/>
          </w:tcPr>
          <w:p w14:paraId="4793E033" w14:textId="77777777" w:rsidR="005F13DC" w:rsidRDefault="005F13DC" w:rsidP="009C38CD">
            <w:pPr>
              <w:spacing w:before="240"/>
            </w:pPr>
            <w:r>
              <w:t>Nave Parque de Bomberos de Güímar</w:t>
            </w:r>
          </w:p>
        </w:tc>
        <w:tc>
          <w:tcPr>
            <w:tcW w:w="4322" w:type="dxa"/>
          </w:tcPr>
          <w:p w14:paraId="0F0CDE85" w14:textId="1FC94956" w:rsidR="005F13DC" w:rsidRDefault="005F13DC" w:rsidP="009C38CD">
            <w:pPr>
              <w:spacing w:before="240"/>
            </w:pPr>
            <w:r>
              <w:t>N</w:t>
            </w:r>
            <w:r w:rsidR="00772D49">
              <w:t>a</w:t>
            </w:r>
            <w:r>
              <w:t xml:space="preserve">ve nº 12. Polígono Industrial de Güímar. </w:t>
            </w:r>
          </w:p>
        </w:tc>
      </w:tr>
    </w:tbl>
    <w:p w14:paraId="41C95E76" w14:textId="77777777" w:rsidR="00E7541B" w:rsidRPr="005F13DC" w:rsidRDefault="00E7541B" w:rsidP="005F13DC"/>
    <w:sectPr w:rsidR="00E7541B" w:rsidRPr="005F13DC" w:rsidSect="005F13DC">
      <w:headerReference w:type="default" r:id="rId7"/>
      <w:footerReference w:type="default" r:id="rId8"/>
      <w:pgSz w:w="11906" w:h="16838"/>
      <w:pgMar w:top="283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65EF" w14:textId="77777777" w:rsidR="000A40E5" w:rsidRDefault="000A40E5" w:rsidP="00041E20">
      <w:r>
        <w:separator/>
      </w:r>
    </w:p>
  </w:endnote>
  <w:endnote w:type="continuationSeparator" w:id="0">
    <w:p w14:paraId="1B9CBBE9" w14:textId="77777777" w:rsidR="000A40E5" w:rsidRDefault="000A40E5" w:rsidP="0004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5763" w14:textId="569FE24B" w:rsidR="00A415E4" w:rsidRDefault="00A415E4" w:rsidP="00A415E4">
    <w:pPr>
      <w:pStyle w:val="Piedepgina"/>
    </w:pPr>
    <w:r w:rsidRPr="00EA5D0F">
      <w:rPr>
        <w:sz w:val="16"/>
        <w:szCs w:val="16"/>
      </w:rPr>
      <w:t>Fecha de publicación: 30/12/2019</w:t>
    </w:r>
    <w:r w:rsidRPr="00EA5D0F">
      <w:rPr>
        <w:sz w:val="16"/>
        <w:szCs w:val="16"/>
      </w:rPr>
      <w:tab/>
    </w:r>
    <w:r w:rsidRPr="00EA5D0F">
      <w:rPr>
        <w:sz w:val="16"/>
        <w:szCs w:val="16"/>
      </w:rPr>
      <w:tab/>
      <w:t xml:space="preserve">Fecha de actualización: </w:t>
    </w:r>
    <w:fldSimple w:instr=" DATE   \* MERGEFORMAT ">
      <w:r w:rsidR="005C1C37" w:rsidRPr="005C1C37">
        <w:rPr>
          <w:noProof/>
          <w:sz w:val="16"/>
          <w:szCs w:val="16"/>
        </w:rPr>
        <w:t>07/04/2025</w:t>
      </w:r>
    </w:fldSimple>
  </w:p>
  <w:p w14:paraId="6A75203E" w14:textId="77777777" w:rsidR="00A415E4" w:rsidRDefault="00A415E4">
    <w:pPr>
      <w:pStyle w:val="Piedepgina"/>
    </w:pPr>
  </w:p>
  <w:p w14:paraId="2A62DBF7" w14:textId="77777777" w:rsidR="00A415E4" w:rsidRDefault="00A41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3A0C" w14:textId="77777777" w:rsidR="000A40E5" w:rsidRDefault="000A40E5" w:rsidP="00041E20">
      <w:r>
        <w:separator/>
      </w:r>
    </w:p>
  </w:footnote>
  <w:footnote w:type="continuationSeparator" w:id="0">
    <w:p w14:paraId="010CF004" w14:textId="77777777" w:rsidR="000A40E5" w:rsidRDefault="000A40E5" w:rsidP="0004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8C5C5" w14:textId="77777777" w:rsidR="00041E20" w:rsidRDefault="00824FBD" w:rsidP="00824FBD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1711694A" wp14:editId="12010ADC">
          <wp:extent cx="2292350" cy="1032014"/>
          <wp:effectExtent l="19050" t="0" r="0" b="0"/>
          <wp:docPr id="2" name="1 Imagen" descr="imagen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2253" cy="103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139"/>
    <w:multiLevelType w:val="hybridMultilevel"/>
    <w:tmpl w:val="EF6CAB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F0DC7"/>
    <w:multiLevelType w:val="hybridMultilevel"/>
    <w:tmpl w:val="61ECFF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AFF"/>
    <w:multiLevelType w:val="hybridMultilevel"/>
    <w:tmpl w:val="2F427C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20"/>
    <w:rsid w:val="000341AC"/>
    <w:rsid w:val="00041E20"/>
    <w:rsid w:val="000A40E5"/>
    <w:rsid w:val="001A3F4D"/>
    <w:rsid w:val="00207DF3"/>
    <w:rsid w:val="00252018"/>
    <w:rsid w:val="00356DE4"/>
    <w:rsid w:val="00496CEB"/>
    <w:rsid w:val="004D04AB"/>
    <w:rsid w:val="005949FE"/>
    <w:rsid w:val="005C1C37"/>
    <w:rsid w:val="005F13DC"/>
    <w:rsid w:val="005F7294"/>
    <w:rsid w:val="0064365B"/>
    <w:rsid w:val="00662789"/>
    <w:rsid w:val="006A10F8"/>
    <w:rsid w:val="007621F0"/>
    <w:rsid w:val="00764527"/>
    <w:rsid w:val="00772D49"/>
    <w:rsid w:val="00824FBD"/>
    <w:rsid w:val="0083000D"/>
    <w:rsid w:val="0087170A"/>
    <w:rsid w:val="009676AD"/>
    <w:rsid w:val="00A415E4"/>
    <w:rsid w:val="00B06755"/>
    <w:rsid w:val="00B37EEF"/>
    <w:rsid w:val="00BE7776"/>
    <w:rsid w:val="00C05E8A"/>
    <w:rsid w:val="00C125F8"/>
    <w:rsid w:val="00D4357B"/>
    <w:rsid w:val="00DA3CA4"/>
    <w:rsid w:val="00E7541B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1DD35FC"/>
  <w15:docId w15:val="{ADDA7080-4545-4E4A-9094-960CABA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20"/>
    <w:pPr>
      <w:spacing w:after="0" w:line="24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041E20"/>
    <w:pPr>
      <w:keepNext/>
      <w:keepLines/>
      <w:spacing w:before="480"/>
      <w:outlineLvl w:val="0"/>
    </w:pPr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1E20"/>
    <w:pPr>
      <w:keepNext/>
      <w:keepLines/>
      <w:spacing w:before="200"/>
      <w:outlineLvl w:val="1"/>
    </w:pPr>
    <w:rPr>
      <w:rFonts w:eastAsiaTheme="majorEastAsia" w:cstheme="majorBidi"/>
      <w:b/>
      <w:bCs/>
      <w:color w:val="FF0000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41E20"/>
    <w:pPr>
      <w:keepNext/>
      <w:keepLines/>
      <w:outlineLvl w:val="2"/>
    </w:pPr>
    <w:rPr>
      <w:rFonts w:eastAsiaTheme="majorEastAsia" w:cstheme="majorBidi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1E20"/>
    <w:rPr>
      <w:rFonts w:ascii="Arial Negrita" w:eastAsiaTheme="majorEastAsia" w:hAnsi="Arial Negrita" w:cstheme="majorBidi"/>
      <w:b/>
      <w:bCs/>
      <w:caps/>
      <w:color w:val="FF000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041E20"/>
    <w:rPr>
      <w:rFonts w:ascii="Arial" w:eastAsiaTheme="majorEastAsia" w:hAnsi="Arial" w:cstheme="majorBidi"/>
      <w:b/>
      <w:bCs/>
      <w:color w:val="FF0000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41E20"/>
    <w:rPr>
      <w:rFonts w:ascii="Arial" w:eastAsiaTheme="majorEastAsia" w:hAnsi="Arial" w:cstheme="majorBidi"/>
      <w:b/>
      <w:bCs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041E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41E20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041E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E20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E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49F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64527"/>
    <w:rPr>
      <w:b/>
      <w:bCs/>
    </w:rPr>
  </w:style>
  <w:style w:type="table" w:styleId="Tablaconcuadrcula">
    <w:name w:val="Table Grid"/>
    <w:basedOn w:val="Tablanormal"/>
    <w:uiPriority w:val="59"/>
    <w:rsid w:val="00E754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754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541B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E754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mmercedes</dc:creator>
  <cp:lastModifiedBy>José Eduardo Socas Delgado</cp:lastModifiedBy>
  <cp:revision>5</cp:revision>
  <dcterms:created xsi:type="dcterms:W3CDTF">2022-06-17T08:31:00Z</dcterms:created>
  <dcterms:modified xsi:type="dcterms:W3CDTF">2025-04-07T13:26:00Z</dcterms:modified>
</cp:coreProperties>
</file>